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93" w:rsidRPr="00533781" w:rsidRDefault="006F1093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F82CAA">
        <w:rPr>
          <w:spacing w:val="1"/>
          <w:sz w:val="28"/>
          <w:szCs w:val="28"/>
        </w:rPr>
        <w:t>5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</w:t>
      </w:r>
      <w:r w:rsidR="00964779">
        <w:rPr>
          <w:sz w:val="28"/>
          <w:szCs w:val="28"/>
        </w:rPr>
        <w:t>1</w:t>
      </w:r>
      <w:r w:rsidRPr="00964779">
        <w:rPr>
          <w:sz w:val="28"/>
          <w:szCs w:val="28"/>
        </w:rPr>
        <w:t>%</w:t>
      </w:r>
      <w:r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- 19 баллов для показателей блока 1</w:t>
      </w:r>
      <w:r w:rsidR="00F223C2">
        <w:rPr>
          <w:sz w:val="28"/>
          <w:szCs w:val="28"/>
        </w:rPr>
        <w:t xml:space="preserve"> (взрослое население)</w:t>
      </w:r>
      <w:r>
        <w:rPr>
          <w:sz w:val="28"/>
          <w:szCs w:val="28"/>
        </w:rPr>
        <w:t>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</w:t>
      </w:r>
      <w:r w:rsidR="00F223C2">
        <w:rPr>
          <w:sz w:val="28"/>
          <w:szCs w:val="28"/>
        </w:rPr>
        <w:t xml:space="preserve"> (детское население)</w:t>
      </w:r>
      <w:r>
        <w:rPr>
          <w:sz w:val="28"/>
          <w:szCs w:val="28"/>
        </w:rPr>
        <w:t>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</w:t>
      </w:r>
      <w:r w:rsidR="00F223C2">
        <w:rPr>
          <w:sz w:val="28"/>
          <w:szCs w:val="28"/>
        </w:rPr>
        <w:t xml:space="preserve"> (женское население)</w:t>
      </w:r>
      <w:r>
        <w:rPr>
          <w:sz w:val="28"/>
          <w:szCs w:val="28"/>
        </w:rPr>
        <w:t>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1313AF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медицинские организации по итогам </w:t>
      </w:r>
      <w:proofErr w:type="gramStart"/>
      <w:r w:rsidR="00F25A00"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 w:rsidR="00F25A00"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</w:t>
      </w:r>
      <w:r w:rsidR="001313AF">
        <w:rPr>
          <w:sz w:val="28"/>
          <w:szCs w:val="28"/>
        </w:rPr>
        <w:t xml:space="preserve">объёма </w:t>
      </w:r>
      <w:r>
        <w:rPr>
          <w:sz w:val="28"/>
          <w:szCs w:val="28"/>
        </w:rPr>
        <w:t>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36B6D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BB2D7B">
        <w:trPr>
          <w:trHeight w:val="926"/>
        </w:trPr>
        <w:tc>
          <w:tcPr>
            <w:tcW w:w="1311" w:type="dxa"/>
          </w:tcPr>
          <w:p w:rsidR="00F74DA2" w:rsidRPr="00533781" w:rsidRDefault="00036B6D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70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BB2D7B">
        <w:trPr>
          <w:trHeight w:val="699"/>
        </w:trPr>
        <w:tc>
          <w:tcPr>
            <w:tcW w:w="1311" w:type="dxa"/>
          </w:tcPr>
          <w:p w:rsidR="00F74DA2" w:rsidRPr="00533781" w:rsidRDefault="00036B6D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BB2D7B">
        <w:trPr>
          <w:trHeight w:val="907"/>
        </w:trPr>
        <w:tc>
          <w:tcPr>
            <w:tcW w:w="1311" w:type="dxa"/>
          </w:tcPr>
          <w:p w:rsidR="00F74DA2" w:rsidRPr="00533781" w:rsidRDefault="00036B6D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36B6D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036B6D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036B6D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036B6D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036B6D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036B6D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1313AF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 и III групп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 при распределении 70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36B6D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036B6D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351E5" w:rsidRPr="00B351E5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 xml:space="preserve">распределение 30 процентов от </w:t>
      </w:r>
      <w:r w:rsidR="001313AF" w:rsidRPr="00533781">
        <w:rPr>
          <w:sz w:val="28"/>
          <w:szCs w:val="28"/>
        </w:rPr>
        <w:t>объ</w:t>
      </w:r>
      <w:r w:rsidR="001313AF">
        <w:rPr>
          <w:sz w:val="28"/>
          <w:szCs w:val="28"/>
        </w:rPr>
        <w:t>ё</w:t>
      </w:r>
      <w:r w:rsidR="001313AF" w:rsidRPr="00533781">
        <w:rPr>
          <w:sz w:val="28"/>
          <w:szCs w:val="28"/>
        </w:rPr>
        <w:t xml:space="preserve">ма </w:t>
      </w:r>
      <w:r w:rsidR="00F74DA2" w:rsidRPr="00533781">
        <w:rPr>
          <w:sz w:val="28"/>
          <w:szCs w:val="28"/>
        </w:rPr>
        <w:t>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36B6D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351E5" w:rsidRPr="00B351E5">
        <w:rPr>
          <w:sz w:val="28"/>
          <w:szCs w:val="28"/>
        </w:rPr>
        <w:t xml:space="preserve"> </w:t>
      </w:r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036B6D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036B6D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036B6D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1313AF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III группы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период, при распределении 30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36B6D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036B6D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512C9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1313AF">
        <w:rPr>
          <w:sz w:val="28"/>
          <w:szCs w:val="28"/>
        </w:rPr>
        <w:t xml:space="preserve">объём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</w:rPr>
        <w:t>1</w:t>
      </w:r>
      <w:r w:rsidRPr="00B351E5">
        <w:rPr>
          <w:rFonts w:hint="eastAsia"/>
          <w:sz w:val="28"/>
          <w:szCs w:val="28"/>
          <w:vertAlign w:val="subscript"/>
        </w:rPr>
        <w:t>Р</w:t>
      </w:r>
      <w:proofErr w:type="gramStart"/>
      <w:r w:rsidRPr="00B351E5">
        <w:rPr>
          <w:rFonts w:hint="eastAsia"/>
          <w:sz w:val="28"/>
          <w:szCs w:val="28"/>
          <w:vertAlign w:val="subscript"/>
        </w:rPr>
        <w:t>Д</w:t>
      </w:r>
      <w:r w:rsidRPr="00B351E5">
        <w:rPr>
          <w:sz w:val="28"/>
          <w:szCs w:val="28"/>
          <w:vertAlign w:val="subscript"/>
        </w:rPr>
        <w:t>(</w:t>
      </w:r>
      <w:proofErr w:type="gramEnd"/>
      <w:r w:rsidRPr="00B351E5">
        <w:rPr>
          <w:rFonts w:hint="eastAsia"/>
          <w:sz w:val="28"/>
          <w:szCs w:val="28"/>
          <w:vertAlign w:val="subscript"/>
        </w:rPr>
        <w:t>нас</w:t>
      </w:r>
      <w:r w:rsidRPr="00B351E5">
        <w:rPr>
          <w:sz w:val="28"/>
          <w:szCs w:val="28"/>
          <w:vertAlign w:val="subscript"/>
        </w:rPr>
        <w:t>)</w:t>
      </w:r>
      <w:r w:rsidRPr="00B351E5">
        <w:rPr>
          <w:sz w:val="28"/>
          <w:szCs w:val="28"/>
          <w:vertAlign w:val="superscript"/>
        </w:rPr>
        <w:t xml:space="preserve"> 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  <w:r w:rsidRPr="00B351E5">
        <w:rPr>
          <w:sz w:val="28"/>
          <w:szCs w:val="28"/>
          <w:vertAlign w:val="subscript"/>
        </w:rPr>
        <w:t xml:space="preserve"> </w:t>
      </w:r>
      <w:r w:rsidRPr="00B351E5">
        <w:rPr>
          <w:sz w:val="28"/>
          <w:szCs w:val="28"/>
        </w:rPr>
        <w:t xml:space="preserve">= (0,3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  <w:vertAlign w:val="superscript"/>
        </w:rPr>
        <w:t xml:space="preserve"> 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rFonts w:hint="eastAsia"/>
          <w:sz w:val="28"/>
          <w:szCs w:val="28"/>
          <w:vertAlign w:val="subscript"/>
        </w:rPr>
        <w:t>РД</w:t>
      </w:r>
      <w:r w:rsidRPr="00B351E5">
        <w:rPr>
          <w:sz w:val="28"/>
          <w:szCs w:val="28"/>
        </w:rPr>
        <w:t xml:space="preserve">) / </w:t>
      </w:r>
      <w:r w:rsidRPr="00B351E5">
        <w:rPr>
          <w:rFonts w:hint="eastAsia"/>
          <w:sz w:val="28"/>
          <w:szCs w:val="28"/>
        </w:rPr>
        <w:t>ΣЧисл</w:t>
      </w:r>
      <w:r w:rsidRPr="00B351E5">
        <w:rPr>
          <w:sz w:val="28"/>
          <w:szCs w:val="28"/>
        </w:rPr>
        <w:t>1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Числ</w:t>
      </w:r>
      <w:r w:rsidRPr="00B351E5">
        <w:rPr>
          <w:sz w:val="28"/>
          <w:szCs w:val="28"/>
        </w:rPr>
        <w:t>1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351E5">
        <w:rPr>
          <w:sz w:val="28"/>
          <w:szCs w:val="28"/>
          <w:lang w:val="en-US"/>
        </w:rPr>
        <w:t>(</w:t>
      </w:r>
      <w:proofErr w:type="spellStart"/>
      <w:proofErr w:type="gramStart"/>
      <w:r w:rsidRPr="00B351E5">
        <w:rPr>
          <w:sz w:val="28"/>
          <w:szCs w:val="28"/>
          <w:lang w:val="en-US"/>
        </w:rPr>
        <w:t>формула</w:t>
      </w:r>
      <w:proofErr w:type="spellEnd"/>
      <w:proofErr w:type="gramEnd"/>
      <w:r w:rsidRPr="00B351E5">
        <w:rPr>
          <w:sz w:val="28"/>
          <w:szCs w:val="28"/>
          <w:lang w:val="en-US"/>
        </w:rPr>
        <w:t xml:space="preserve"> </w:t>
      </w:r>
      <w:r w:rsidRPr="00B351E5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351E5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ОС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351E5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351E5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351E5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351E5">
              <w:rPr>
                <w:sz w:val="28"/>
                <w:szCs w:val="28"/>
                <w:vertAlign w:val="subscript"/>
              </w:rPr>
              <w:t>)</w:t>
            </w:r>
            <w:r w:rsidRPr="00B351E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351E5" w:rsidP="001313AF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 xml:space="preserve">– </w:t>
            </w:r>
            <w:r w:rsidR="001313AF" w:rsidRPr="00B351E5">
              <w:rPr>
                <w:spacing w:val="1"/>
                <w:sz w:val="28"/>
                <w:szCs w:val="28"/>
              </w:rPr>
              <w:t>о</w:t>
            </w:r>
            <w:r w:rsidR="001313AF" w:rsidRPr="00533781">
              <w:rPr>
                <w:sz w:val="28"/>
                <w:szCs w:val="28"/>
              </w:rPr>
              <w:t>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AF720C" w:rsidRPr="00533781">
              <w:rPr>
                <w:sz w:val="28"/>
                <w:szCs w:val="28"/>
              </w:rPr>
              <w:t xml:space="preserve">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AF720C" w:rsidRPr="00533781">
              <w:rPr>
                <w:sz w:val="28"/>
                <w:szCs w:val="28"/>
              </w:rPr>
              <w:t>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351E5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351E5">
              <w:rPr>
                <w:rFonts w:hint="eastAsia"/>
                <w:sz w:val="28"/>
                <w:szCs w:val="28"/>
              </w:rPr>
              <w:t>ΣЧисл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351E5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Числ</w:t>
            </w:r>
            <w:r w:rsidRPr="00B351E5">
              <w:rPr>
                <w:sz w:val="28"/>
                <w:szCs w:val="28"/>
              </w:rPr>
              <w:t>1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</w:t>
      </w:r>
      <w:r w:rsidR="00040E16">
        <w:rPr>
          <w:sz w:val="28"/>
          <w:szCs w:val="28"/>
        </w:rPr>
        <w:t xml:space="preserve">в полном объёме </w:t>
      </w:r>
      <w:r>
        <w:rPr>
          <w:sz w:val="28"/>
          <w:szCs w:val="28"/>
        </w:rPr>
        <w:t xml:space="preserve">при условии </w:t>
      </w:r>
      <w:r w:rsidR="00C1683F">
        <w:rPr>
          <w:sz w:val="28"/>
          <w:szCs w:val="28"/>
        </w:rPr>
        <w:t xml:space="preserve">снижения показателей смертности прикреплённого к ней населения в возрасте от 30 до 69 лет (за исключением смертности от внешних причин) и </w:t>
      </w:r>
      <w:r w:rsidR="00E85F31">
        <w:rPr>
          <w:sz w:val="28"/>
          <w:szCs w:val="28"/>
        </w:rPr>
        <w:lastRenderedPageBreak/>
        <w:t>(или) смертности детей в возрасте от 0 до 17 лет (за исключением смертности от внешних причин</w:t>
      </w:r>
      <w:proofErr w:type="gramEnd"/>
      <w:r w:rsidR="00E85F31">
        <w:rPr>
          <w:sz w:val="28"/>
          <w:szCs w:val="28"/>
        </w:rPr>
        <w:t>) (</w:t>
      </w:r>
      <w:proofErr w:type="gramStart"/>
      <w:r w:rsidR="00E85F31">
        <w:rPr>
          <w:sz w:val="28"/>
          <w:szCs w:val="28"/>
        </w:rPr>
        <w:t>далее – показатели смер</w:t>
      </w:r>
      <w:r w:rsidR="00282A69">
        <w:rPr>
          <w:sz w:val="28"/>
          <w:szCs w:val="28"/>
        </w:rPr>
        <w:t>т</w:t>
      </w:r>
      <w:r w:rsidR="00E85F31">
        <w:rPr>
          <w:sz w:val="28"/>
          <w:szCs w:val="28"/>
        </w:rPr>
        <w:t>ности прикр</w:t>
      </w:r>
      <w:r w:rsidR="00282A69">
        <w:rPr>
          <w:sz w:val="28"/>
          <w:szCs w:val="28"/>
        </w:rPr>
        <w:t xml:space="preserve">еплённого населения (взрослого и детского)), а также </w:t>
      </w:r>
      <w:r>
        <w:rPr>
          <w:sz w:val="28"/>
          <w:szCs w:val="28"/>
        </w:rPr>
        <w:t xml:space="preserve">фактического выполнения не менее 90 процентов установленных решением Комиссии </w:t>
      </w:r>
      <w:r w:rsidR="001313A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 (посещений и обращений соответственно)</w:t>
      </w:r>
      <w:r w:rsidR="00B06C9A">
        <w:rPr>
          <w:sz w:val="28"/>
          <w:szCs w:val="28"/>
        </w:rPr>
        <w:t xml:space="preserve"> (далее - установленных объёмов</w:t>
      </w:r>
      <w:r w:rsidR="005E5C4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End"/>
    </w:p>
    <w:p w:rsidR="00714D2D" w:rsidRDefault="003A4F34" w:rsidP="00714D2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</w:t>
      </w:r>
      <w:r w:rsidR="00E11E3E">
        <w:rPr>
          <w:sz w:val="28"/>
          <w:szCs w:val="28"/>
        </w:rPr>
        <w:t>чае</w:t>
      </w:r>
      <w:proofErr w:type="gramEnd"/>
      <w:r w:rsidR="00E11E3E">
        <w:rPr>
          <w:sz w:val="28"/>
          <w:szCs w:val="28"/>
        </w:rPr>
        <w:t xml:space="preserve">  выполнени</w:t>
      </w:r>
      <w:r w:rsidR="00DE344D">
        <w:rPr>
          <w:sz w:val="28"/>
          <w:szCs w:val="28"/>
        </w:rPr>
        <w:t>я</w:t>
      </w:r>
      <w:r w:rsidR="00E11E3E">
        <w:rPr>
          <w:sz w:val="28"/>
          <w:szCs w:val="28"/>
        </w:rPr>
        <w:t xml:space="preserve"> </w:t>
      </w:r>
      <w:r w:rsidR="00F25A00">
        <w:rPr>
          <w:sz w:val="28"/>
          <w:szCs w:val="28"/>
        </w:rPr>
        <w:t xml:space="preserve"> медицинской организацией менее 90 процентов </w:t>
      </w:r>
      <w:r w:rsidR="00A15134">
        <w:rPr>
          <w:sz w:val="28"/>
          <w:szCs w:val="28"/>
        </w:rPr>
        <w:t xml:space="preserve"> установленных объёмов</w:t>
      </w:r>
      <w:r w:rsidR="0014253A">
        <w:rPr>
          <w:sz w:val="28"/>
          <w:szCs w:val="28"/>
        </w:rPr>
        <w:t>, и (или) если не достигнуто снижение показателей смертности прикреплённого населения (взрослого и детского)</w:t>
      </w:r>
      <w:r w:rsidR="00F25A00">
        <w:rPr>
          <w:sz w:val="28"/>
          <w:szCs w:val="28"/>
        </w:rPr>
        <w:t>, к размеру стимулирующих выплат</w:t>
      </w:r>
      <w:r w:rsidR="003D1747">
        <w:rPr>
          <w:sz w:val="28"/>
          <w:szCs w:val="28"/>
        </w:rPr>
        <w:t xml:space="preserve"> </w:t>
      </w:r>
      <w:r w:rsidR="00A15134">
        <w:rPr>
          <w:sz w:val="28"/>
          <w:szCs w:val="28"/>
        </w:rPr>
        <w:t xml:space="preserve">применяется понижающий коэффициент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BE21AF">
        <w:rPr>
          <w:sz w:val="28"/>
          <w:szCs w:val="28"/>
        </w:rPr>
        <w:t>. Размер понижающего коэффициента</w:t>
      </w:r>
      <w:r w:rsidR="00FD6A6E">
        <w:rPr>
          <w:sz w:val="28"/>
          <w:szCs w:val="28"/>
        </w:rPr>
        <w:t xml:space="preserve">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A20E25">
        <w:rPr>
          <w:sz w:val="28"/>
          <w:szCs w:val="28"/>
        </w:rPr>
        <w:t xml:space="preserve"> </w:t>
      </w:r>
      <w:r w:rsidR="00FD6A6E">
        <w:rPr>
          <w:sz w:val="28"/>
          <w:szCs w:val="28"/>
        </w:rPr>
        <w:t>рассчитывае</w:t>
      </w:r>
      <w:r w:rsidR="00BE21AF">
        <w:rPr>
          <w:sz w:val="28"/>
          <w:szCs w:val="28"/>
        </w:rPr>
        <w:t>тся</w:t>
      </w:r>
      <w:r w:rsidR="00714D2D" w:rsidRPr="00714D2D">
        <w:rPr>
          <w:sz w:val="28"/>
          <w:szCs w:val="28"/>
        </w:rPr>
        <w:t xml:space="preserve"> </w:t>
      </w:r>
      <w:r w:rsidR="00714D2D">
        <w:rPr>
          <w:sz w:val="28"/>
          <w:szCs w:val="28"/>
        </w:rPr>
        <w:t>по формуле: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BE21AF">
        <w:rPr>
          <w:sz w:val="28"/>
          <w:szCs w:val="28"/>
          <w:vertAlign w:val="subscript"/>
        </w:rPr>
        <w:t>сниж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r w:rsidRPr="00AA1EC9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С</w:t>
      </w:r>
      <w:r w:rsidRPr="00AA1EC9">
        <w:rPr>
          <w:sz w:val="28"/>
          <w:szCs w:val="28"/>
          <w:vertAlign w:val="subscript"/>
        </w:rPr>
        <w:t>м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(формула 7),где:</w:t>
      </w:r>
    </w:p>
    <w:p w:rsidR="00264AA7" w:rsidRPr="00AA1EC9" w:rsidRDefault="00264AA7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 xml:space="preserve"> – понижающий коэффициент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C6484">
        <w:rPr>
          <w:sz w:val="28"/>
          <w:szCs w:val="28"/>
          <w:vertAlign w:val="subscript"/>
        </w:rPr>
        <w:t>См</w:t>
      </w:r>
      <w:r>
        <w:rPr>
          <w:sz w:val="28"/>
          <w:szCs w:val="28"/>
        </w:rPr>
        <w:t xml:space="preserve"> – понижающий коэффициент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="00707C2E" w:rsidRPr="00707C2E">
        <w:rPr>
          <w:sz w:val="28"/>
          <w:szCs w:val="28"/>
        </w:rPr>
        <w:t xml:space="preserve"> </w:t>
      </w:r>
      <w:r w:rsidR="00707C2E">
        <w:rPr>
          <w:sz w:val="28"/>
          <w:szCs w:val="28"/>
        </w:rPr>
        <w:t>прикреплённого населения (взрослого и детского)</w:t>
      </w:r>
      <w:r>
        <w:rPr>
          <w:sz w:val="28"/>
          <w:szCs w:val="28"/>
        </w:rPr>
        <w:t>.</w:t>
      </w:r>
    </w:p>
    <w:p w:rsidR="00714D2D" w:rsidRPr="003D1747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19.1. Понижающие коэффициенты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 w:rsidRPr="00D341E3">
        <w:rPr>
          <w:sz w:val="28"/>
          <w:szCs w:val="28"/>
        </w:rPr>
        <w:t xml:space="preserve">) </w:t>
      </w:r>
      <w:r w:rsidR="001C5F5B">
        <w:rPr>
          <w:sz w:val="28"/>
          <w:szCs w:val="28"/>
        </w:rPr>
        <w:t>применяются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- 0,9 - при условии выполнения от 70% до 89%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- 0,75 -  при условии выполнения от 60% до 69%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543AD5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 xml:space="preserve">предоставления медицинской помощи. </w:t>
      </w:r>
    </w:p>
    <w:p w:rsidR="005F449E" w:rsidRDefault="00543AD5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объёмов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707C2E" w:rsidRPr="003D1747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19.2. Понижающие коэффициенты к размеру стимулирующих выплат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Pr="00707C2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прикреплённого населения (взрослого и детского) (К</w:t>
      </w:r>
      <w:r>
        <w:rPr>
          <w:sz w:val="28"/>
          <w:szCs w:val="28"/>
          <w:vertAlign w:val="subscript"/>
        </w:rPr>
        <w:t>См</w:t>
      </w:r>
      <w:r w:rsidRPr="00D341E3">
        <w:rPr>
          <w:sz w:val="28"/>
          <w:szCs w:val="28"/>
        </w:rPr>
        <w:t>)</w:t>
      </w:r>
      <w:r w:rsidR="005C6484">
        <w:rPr>
          <w:sz w:val="28"/>
          <w:szCs w:val="28"/>
        </w:rPr>
        <w:t>,</w:t>
      </w:r>
      <w:r w:rsidRPr="00D341E3">
        <w:rPr>
          <w:sz w:val="28"/>
          <w:szCs w:val="28"/>
        </w:rPr>
        <w:t xml:space="preserve"> устанавлив</w:t>
      </w:r>
      <w:r>
        <w:rPr>
          <w:sz w:val="28"/>
          <w:szCs w:val="28"/>
        </w:rPr>
        <w:t>а</w:t>
      </w:r>
      <w:r w:rsidRPr="00D341E3">
        <w:rPr>
          <w:sz w:val="28"/>
          <w:szCs w:val="28"/>
        </w:rPr>
        <w:t>ютс</w:t>
      </w:r>
      <w:r>
        <w:rPr>
          <w:sz w:val="28"/>
          <w:szCs w:val="28"/>
        </w:rPr>
        <w:t>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5F1914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- 0,9</w:t>
      </w:r>
      <w:r w:rsidR="006D4CF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4C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204A5">
        <w:rPr>
          <w:sz w:val="28"/>
          <w:szCs w:val="28"/>
        </w:rPr>
        <w:t xml:space="preserve">при увеличении показателя смертности прикреплённого населения (взрослого и детского) </w:t>
      </w:r>
      <w:r>
        <w:rPr>
          <w:sz w:val="28"/>
          <w:szCs w:val="28"/>
        </w:rPr>
        <w:t xml:space="preserve">от 0% до </w:t>
      </w:r>
      <w:r w:rsidR="00F204A5">
        <w:rPr>
          <w:sz w:val="28"/>
          <w:szCs w:val="28"/>
        </w:rPr>
        <w:t>5</w:t>
      </w:r>
      <w:r>
        <w:rPr>
          <w:sz w:val="28"/>
          <w:szCs w:val="28"/>
        </w:rPr>
        <w:t>%</w:t>
      </w:r>
      <w:r w:rsidR="00F204A5">
        <w:rPr>
          <w:sz w:val="28"/>
          <w:szCs w:val="28"/>
        </w:rPr>
        <w:t xml:space="preserve"> по </w:t>
      </w:r>
      <w:r w:rsidR="005F1914">
        <w:rPr>
          <w:sz w:val="28"/>
          <w:szCs w:val="28"/>
        </w:rPr>
        <w:t>отношению к показателю в предыдущем периоде;</w:t>
      </w:r>
    </w:p>
    <w:p w:rsidR="00002C86" w:rsidRDefault="005F1914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– при увеличении показателя смертности прикреплённого населения (взрослого и детского) от </w:t>
      </w:r>
      <w:r w:rsidR="00002C86">
        <w:rPr>
          <w:sz w:val="28"/>
          <w:szCs w:val="28"/>
        </w:rPr>
        <w:t>6</w:t>
      </w:r>
      <w:r>
        <w:rPr>
          <w:sz w:val="28"/>
          <w:szCs w:val="28"/>
        </w:rPr>
        <w:t xml:space="preserve">% до </w:t>
      </w:r>
      <w:r w:rsidR="00002C86">
        <w:rPr>
          <w:sz w:val="28"/>
          <w:szCs w:val="28"/>
        </w:rPr>
        <w:t>10</w:t>
      </w:r>
      <w:r>
        <w:rPr>
          <w:sz w:val="28"/>
          <w:szCs w:val="28"/>
        </w:rPr>
        <w:t>% по отношению к показателю в предыдущем периоде;</w:t>
      </w:r>
      <w:r w:rsidRPr="005F1914">
        <w:rPr>
          <w:sz w:val="28"/>
          <w:szCs w:val="28"/>
        </w:rPr>
        <w:t xml:space="preserve"> </w:t>
      </w:r>
    </w:p>
    <w:p w:rsidR="00714D2D" w:rsidRPr="00533781" w:rsidRDefault="00002C86" w:rsidP="00543AD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1914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="005F1914">
        <w:rPr>
          <w:sz w:val="28"/>
          <w:szCs w:val="28"/>
        </w:rPr>
        <w:t xml:space="preserve"> – при увеличении показателя смертности прикреплённого населения (взрослого и детского) от </w:t>
      </w:r>
      <w:r>
        <w:rPr>
          <w:sz w:val="28"/>
          <w:szCs w:val="28"/>
        </w:rPr>
        <w:t>11</w:t>
      </w:r>
      <w:r w:rsidR="005F1914">
        <w:rPr>
          <w:sz w:val="28"/>
          <w:szCs w:val="28"/>
        </w:rPr>
        <w:t xml:space="preserve">% до </w:t>
      </w:r>
      <w:r w:rsidR="00BB54A1">
        <w:rPr>
          <w:sz w:val="28"/>
          <w:szCs w:val="28"/>
        </w:rPr>
        <w:t>20</w:t>
      </w:r>
      <w:r w:rsidR="005F1914">
        <w:rPr>
          <w:sz w:val="28"/>
          <w:szCs w:val="28"/>
        </w:rPr>
        <w:t>% по отношению к показателю в предыдущем периоде</w:t>
      </w:r>
      <w:r w:rsidR="00707C2E">
        <w:rPr>
          <w:sz w:val="28"/>
          <w:szCs w:val="28"/>
        </w:rPr>
        <w:t>.</w:t>
      </w:r>
    </w:p>
    <w:p w:rsidR="00007428" w:rsidRDefault="00007428" w:rsidP="0000742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43AD5">
        <w:rPr>
          <w:sz w:val="28"/>
          <w:szCs w:val="28"/>
        </w:rPr>
        <w:t>увеличении</w:t>
      </w:r>
      <w:r w:rsidR="00543AD5" w:rsidRPr="00543AD5">
        <w:rPr>
          <w:sz w:val="28"/>
          <w:szCs w:val="28"/>
        </w:rPr>
        <w:t xml:space="preserve"> </w:t>
      </w:r>
      <w:r w:rsidR="00543AD5">
        <w:rPr>
          <w:sz w:val="28"/>
          <w:szCs w:val="28"/>
        </w:rPr>
        <w:t xml:space="preserve">показателя смертности прикреплённого населения (взрослого и детского) свыше 21% </w:t>
      </w:r>
      <w:r w:rsidR="00A52E45">
        <w:rPr>
          <w:sz w:val="28"/>
          <w:szCs w:val="28"/>
        </w:rPr>
        <w:t xml:space="preserve">по отношению к показателю в предыдущем периоде </w:t>
      </w:r>
      <w:r>
        <w:rPr>
          <w:sz w:val="28"/>
          <w:szCs w:val="28"/>
        </w:rPr>
        <w:t>осуществление выплат стимулирующего характера не производится.</w:t>
      </w:r>
    </w:p>
    <w:p w:rsidR="000A0923" w:rsidRPr="000A0923" w:rsidRDefault="000A0923" w:rsidP="0000742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0A0923">
        <w:rPr>
          <w:sz w:val="28"/>
          <w:szCs w:val="28"/>
        </w:rPr>
        <w:t>Объ</w:t>
      </w:r>
      <w:r w:rsidR="00EF5EA8">
        <w:rPr>
          <w:sz w:val="28"/>
          <w:szCs w:val="28"/>
        </w:rPr>
        <w:t>ё</w:t>
      </w:r>
      <w:r w:rsidRPr="000A0923">
        <w:rPr>
          <w:sz w:val="28"/>
          <w:szCs w:val="28"/>
        </w:rPr>
        <w:t>м средств, предусмотренных на стимулирующие выплаты, не распредел</w:t>
      </w:r>
      <w:r w:rsidR="00EF5EA8">
        <w:rPr>
          <w:sz w:val="28"/>
          <w:szCs w:val="28"/>
        </w:rPr>
        <w:t>ё</w:t>
      </w:r>
      <w:r w:rsidRPr="000A0923">
        <w:rPr>
          <w:sz w:val="28"/>
          <w:szCs w:val="28"/>
        </w:rPr>
        <w:t>нный между медицинскими организациями II и III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  <w:proofErr w:type="gramEnd"/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351E5" w:rsidRPr="00B351E5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6E3A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2F1FCA">
              <w:rPr>
                <w:color w:val="000000"/>
                <w:sz w:val="24"/>
                <w:szCs w:val="24"/>
              </w:rPr>
              <w:t xml:space="preserve"> по эпидемиологическим показаниям за период </w:t>
            </w:r>
            <w:r w:rsidR="006E3AAC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E3AAC">
              <w:rPr>
                <w:color w:val="000000"/>
                <w:sz w:val="24"/>
                <w:szCs w:val="24"/>
              </w:rPr>
              <w:t>коронавирусная</w:t>
            </w:r>
            <w:proofErr w:type="spellEnd"/>
            <w:r w:rsidR="006E3AAC">
              <w:rPr>
                <w:color w:val="000000"/>
                <w:sz w:val="24"/>
                <w:szCs w:val="24"/>
              </w:rPr>
              <w:t xml:space="preserve"> инфекция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-19) </w:t>
            </w:r>
            <w:r w:rsidR="00181D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13DA8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взрослых с болезнями системы кровообращения*, имеющих высокий риск преждевременной смерти, которым за период оказана медицинская помощь в</w:t>
            </w:r>
            <w:r w:rsidR="00313DA8">
              <w:rPr>
                <w:sz w:val="24"/>
                <w:szCs w:val="24"/>
              </w:rPr>
              <w:t xml:space="preserve"> экстренной и</w:t>
            </w:r>
            <w:r>
              <w:rPr>
                <w:sz w:val="24"/>
                <w:szCs w:val="24"/>
              </w:rPr>
              <w:t xml:space="preserve"> неотложной форме,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351E5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351E5">
              <w:rPr>
                <w:sz w:val="24"/>
                <w:szCs w:val="24"/>
              </w:rPr>
              <w:lastRenderedPageBreak/>
              <w:t>9</w:t>
            </w:r>
          </w:p>
          <w:p w:rsidR="00512C92" w:rsidRDefault="00B351E5">
            <w:pPr>
              <w:jc w:val="center"/>
              <w:rPr>
                <w:color w:val="000000"/>
                <w:sz w:val="24"/>
                <w:szCs w:val="24"/>
              </w:rPr>
            </w:pPr>
            <w:r w:rsidRPr="00B351E5">
              <w:rPr>
                <w:color w:val="000000"/>
                <w:sz w:val="24"/>
                <w:szCs w:val="24"/>
              </w:rPr>
              <w:t>9</w:t>
            </w:r>
          </w:p>
          <w:p w:rsidR="00512C92" w:rsidRDefault="00512C9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512C92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F33D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351E5" w:rsidRPr="00B351E5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351E5" w:rsidRPr="00B351E5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5A6F13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Блок 3. </w:t>
            </w:r>
            <w:r w:rsidR="005A6F13">
              <w:rPr>
                <w:b/>
                <w:bCs/>
                <w:sz w:val="24"/>
                <w:szCs w:val="24"/>
              </w:rPr>
              <w:t xml:space="preserve">Оказание </w:t>
            </w:r>
            <w:r>
              <w:rPr>
                <w:b/>
                <w:bCs/>
                <w:sz w:val="24"/>
                <w:szCs w:val="24"/>
              </w:rPr>
              <w:t>Акушерско-</w:t>
            </w:r>
            <w:r w:rsidR="005A6F13">
              <w:rPr>
                <w:b/>
                <w:bCs/>
                <w:sz w:val="24"/>
                <w:szCs w:val="24"/>
              </w:rPr>
              <w:t>гинекологической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62245D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62245D">
              <w:rPr>
                <w:color w:val="000000"/>
                <w:sz w:val="24"/>
                <w:szCs w:val="24"/>
              </w:rPr>
              <w:t xml:space="preserve">от </w:t>
            </w:r>
            <w:r w:rsidR="009214F9">
              <w:rPr>
                <w:color w:val="000000"/>
                <w:sz w:val="24"/>
                <w:szCs w:val="24"/>
              </w:rPr>
              <w:t xml:space="preserve">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351E5" w:rsidRPr="00B351E5">
              <w:t>2</w:t>
            </w:r>
            <w:r>
              <w:t xml:space="preserve"> балл</w:t>
            </w:r>
            <w:r w:rsidR="00B351E5" w:rsidRPr="00B351E5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 xml:space="preserve">Выше среднего - </w:t>
            </w:r>
            <w:r w:rsidR="00F43375">
              <w:t>1 балл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 w:rsidRPr="00A62396">
        <w:rPr>
          <w:spacing w:val="1"/>
          <w:sz w:val="20"/>
          <w:szCs w:val="20"/>
        </w:rPr>
        <w:t>из</w:t>
      </w:r>
      <w:proofErr w:type="gramEnd"/>
      <w:r w:rsidRPr="00A62396">
        <w:rPr>
          <w:spacing w:val="1"/>
          <w:sz w:val="20"/>
          <w:szCs w:val="20"/>
        </w:rPr>
        <w:t xml:space="preserve"> возможных для начисления балл. </w:t>
      </w:r>
      <w:proofErr w:type="gramStart"/>
      <w:r w:rsidRPr="00A62396">
        <w:rPr>
          <w:spacing w:val="1"/>
          <w:sz w:val="20"/>
          <w:szCs w:val="20"/>
        </w:rPr>
        <w:t>В случае, если значение, указанное в знаменателе соответствующих формул, приведенных в Приложении 1</w:t>
      </w:r>
      <w:r w:rsidR="004B0ACA" w:rsidRPr="00A62396">
        <w:rPr>
          <w:spacing w:val="1"/>
          <w:sz w:val="20"/>
          <w:szCs w:val="20"/>
        </w:rPr>
        <w:t>2</w:t>
      </w:r>
      <w:r w:rsidRPr="00A62396">
        <w:rPr>
          <w:spacing w:val="1"/>
          <w:sz w:val="20"/>
          <w:szCs w:val="20"/>
        </w:rPr>
        <w:t xml:space="preserve"> Методических рекомендаций, равняется нулю, баллы по показателю не начисляются</w:t>
      </w:r>
      <w:r w:rsidR="00A62396" w:rsidRPr="00A62396">
        <w:rPr>
          <w:color w:val="000000" w:themeColor="text1"/>
          <w:sz w:val="20"/>
          <w:szCs w:val="20"/>
        </w:rPr>
        <w:t>,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A62396">
        <w:rPr>
          <w:spacing w:val="1"/>
          <w:sz w:val="20"/>
          <w:szCs w:val="20"/>
        </w:rPr>
        <w:t>.</w:t>
      </w:r>
      <w:proofErr w:type="gramEnd"/>
    </w:p>
    <w:p w:rsidR="00512C92" w:rsidRPr="0051070F" w:rsidRDefault="00F25A00" w:rsidP="0051070F">
      <w:pPr>
        <w:widowControl w:val="0"/>
        <w:autoSpaceDE w:val="0"/>
        <w:autoSpaceDN w:val="0"/>
        <w:ind w:firstLine="567"/>
        <w:jc w:val="both"/>
        <w:rPr>
          <w:spacing w:val="1"/>
        </w:rPr>
      </w:pPr>
      <w:proofErr w:type="gramStart"/>
      <w:r w:rsidRPr="00A62396">
        <w:rPr>
          <w:spacing w:val="1"/>
        </w:rPr>
        <w:t>*** среднее значение по региону по показателям рассчитывается</w:t>
      </w:r>
      <w:r w:rsidR="0056028B" w:rsidRPr="0056028B">
        <w:rPr>
          <w:color w:val="000000" w:themeColor="text1"/>
        </w:rPr>
        <w:t xml:space="preserve"> </w:t>
      </w:r>
      <w:r w:rsidR="0056028B" w:rsidRPr="001330EE">
        <w:rPr>
          <w:color w:val="000000" w:themeColor="text1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56028B" w:rsidRPr="001330EE">
        <w:rPr>
          <w:color w:val="000000" w:themeColor="text1"/>
        </w:rPr>
        <w:t>подушевому</w:t>
      </w:r>
      <w:proofErr w:type="spellEnd"/>
      <w:r w:rsidR="0056028B" w:rsidRPr="001330EE">
        <w:rPr>
          <w:color w:val="000000" w:themeColor="text1"/>
        </w:rPr>
        <w:t xml:space="preserve"> нормативу финансирования</w:t>
      </w:r>
      <w:r w:rsidRPr="00A62396">
        <w:rPr>
          <w:spacing w:val="1"/>
        </w:rPr>
        <w:t>, путем деления суммы значений, указанных в числителе соответствующих</w:t>
      </w:r>
      <w:r>
        <w:rPr>
          <w:spacing w:val="1"/>
        </w:rPr>
        <w:t xml:space="preserve">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</w:t>
      </w:r>
      <w:proofErr w:type="gramEnd"/>
      <w:r w:rsidR="00011F4A">
        <w:rPr>
          <w:spacing w:val="1"/>
        </w:rPr>
        <w:t xml:space="preserve"> </w:t>
      </w:r>
      <w:r w:rsidR="00B351E5" w:rsidRPr="00B351E5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</w:p>
    <w:sectPr w:rsidR="00512C92" w:rsidRPr="0051070F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4A" w:rsidRDefault="00011F4A">
      <w:r>
        <w:separator/>
      </w:r>
    </w:p>
  </w:endnote>
  <w:endnote w:type="continuationSeparator" w:id="0">
    <w:p w:rsidR="00011F4A" w:rsidRDefault="0001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36B6D">
    <w:pPr>
      <w:pStyle w:val="a5"/>
      <w:jc w:val="right"/>
    </w:pPr>
    <w:fldSimple w:instr=" PAGE   \* MERGEFORMAT ">
      <w:r w:rsidR="00F82CAA">
        <w:rPr>
          <w:noProof/>
        </w:rPr>
        <w:t>11</w:t>
      </w:r>
    </w:fldSimple>
  </w:p>
  <w:p w:rsidR="00011F4A" w:rsidRPr="00D61FA5" w:rsidRDefault="00011F4A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4A" w:rsidRDefault="00011F4A">
      <w:r>
        <w:separator/>
      </w:r>
    </w:p>
  </w:footnote>
  <w:footnote w:type="continuationSeparator" w:id="0">
    <w:p w:rsidR="00011F4A" w:rsidRDefault="0001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11F4A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</w:t>
    </w:r>
    <w:r w:rsidR="00F82CAA">
      <w:rPr>
        <w:b/>
        <w:i/>
        <w:color w:val="808080"/>
        <w:sz w:val="28"/>
        <w:szCs w:val="28"/>
      </w:rPr>
      <w:t>5</w:t>
    </w:r>
    <w:r>
      <w:rPr>
        <w:b/>
        <w:i/>
        <w:color w:val="808080"/>
        <w:sz w:val="28"/>
        <w:szCs w:val="28"/>
      </w:rPr>
      <w:t xml:space="preserve"> год</w:t>
    </w:r>
  </w:p>
  <w:p w:rsidR="00011F4A" w:rsidRPr="008F0E80" w:rsidRDefault="00011F4A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2C86"/>
    <w:rsid w:val="0000375E"/>
    <w:rsid w:val="00004435"/>
    <w:rsid w:val="0000498F"/>
    <w:rsid w:val="0000532A"/>
    <w:rsid w:val="00006126"/>
    <w:rsid w:val="00006A21"/>
    <w:rsid w:val="00007428"/>
    <w:rsid w:val="00007FAA"/>
    <w:rsid w:val="0001082C"/>
    <w:rsid w:val="00011533"/>
    <w:rsid w:val="00011B28"/>
    <w:rsid w:val="00011F4A"/>
    <w:rsid w:val="0001231A"/>
    <w:rsid w:val="00012C3F"/>
    <w:rsid w:val="00013336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B6D"/>
    <w:rsid w:val="00036FB9"/>
    <w:rsid w:val="00040079"/>
    <w:rsid w:val="00040385"/>
    <w:rsid w:val="000408C3"/>
    <w:rsid w:val="00040E16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5243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3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47D8"/>
    <w:rsid w:val="000C6C46"/>
    <w:rsid w:val="000C7558"/>
    <w:rsid w:val="000C7570"/>
    <w:rsid w:val="000C7CF6"/>
    <w:rsid w:val="000D01F8"/>
    <w:rsid w:val="000D0674"/>
    <w:rsid w:val="000D2D05"/>
    <w:rsid w:val="000D3A4C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070AE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669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3AF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253A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BCC"/>
    <w:rsid w:val="0019146B"/>
    <w:rsid w:val="00191699"/>
    <w:rsid w:val="00194355"/>
    <w:rsid w:val="00194375"/>
    <w:rsid w:val="001943C2"/>
    <w:rsid w:val="0019458E"/>
    <w:rsid w:val="00194D94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5F5B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A70"/>
    <w:rsid w:val="001F4FD4"/>
    <w:rsid w:val="001F58E3"/>
    <w:rsid w:val="001F595F"/>
    <w:rsid w:val="001F5A62"/>
    <w:rsid w:val="001F660A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4FB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4AA7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2A69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1E8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E75AA"/>
    <w:rsid w:val="002F0F93"/>
    <w:rsid w:val="002F1180"/>
    <w:rsid w:val="002F1FCA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DA8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15A1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4F34"/>
    <w:rsid w:val="003A54B7"/>
    <w:rsid w:val="003A5F78"/>
    <w:rsid w:val="003A6423"/>
    <w:rsid w:val="003A67F1"/>
    <w:rsid w:val="003B180A"/>
    <w:rsid w:val="003B18CD"/>
    <w:rsid w:val="003B670D"/>
    <w:rsid w:val="003B728F"/>
    <w:rsid w:val="003B7611"/>
    <w:rsid w:val="003C0BB5"/>
    <w:rsid w:val="003C17B9"/>
    <w:rsid w:val="003C2E0C"/>
    <w:rsid w:val="003C3108"/>
    <w:rsid w:val="003C4626"/>
    <w:rsid w:val="003C548A"/>
    <w:rsid w:val="003D1747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3DF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0800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5E6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78D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2DDB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1956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36E0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070F"/>
    <w:rsid w:val="00512106"/>
    <w:rsid w:val="00512411"/>
    <w:rsid w:val="00512682"/>
    <w:rsid w:val="00512953"/>
    <w:rsid w:val="00512C92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3AD5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28B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A6F13"/>
    <w:rsid w:val="005B0150"/>
    <w:rsid w:val="005B0180"/>
    <w:rsid w:val="005B050F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648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6D2F"/>
    <w:rsid w:val="005D7CE7"/>
    <w:rsid w:val="005E16BB"/>
    <w:rsid w:val="005E2F08"/>
    <w:rsid w:val="005E2F56"/>
    <w:rsid w:val="005E3E01"/>
    <w:rsid w:val="005E436C"/>
    <w:rsid w:val="005E51E1"/>
    <w:rsid w:val="005E5C40"/>
    <w:rsid w:val="005E5C78"/>
    <w:rsid w:val="005E7E0C"/>
    <w:rsid w:val="005F0F40"/>
    <w:rsid w:val="005F1314"/>
    <w:rsid w:val="005F18D7"/>
    <w:rsid w:val="005F1914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45D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2C5A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CFF"/>
    <w:rsid w:val="006D4F4A"/>
    <w:rsid w:val="006D6557"/>
    <w:rsid w:val="006D6795"/>
    <w:rsid w:val="006D6B46"/>
    <w:rsid w:val="006E0575"/>
    <w:rsid w:val="006E06D7"/>
    <w:rsid w:val="006E204E"/>
    <w:rsid w:val="006E3AAC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07C2E"/>
    <w:rsid w:val="00710525"/>
    <w:rsid w:val="007125FF"/>
    <w:rsid w:val="00712966"/>
    <w:rsid w:val="007129DD"/>
    <w:rsid w:val="00712C26"/>
    <w:rsid w:val="00713938"/>
    <w:rsid w:val="00714AE9"/>
    <w:rsid w:val="00714D2D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2CF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2DB9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44014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779"/>
    <w:rsid w:val="00964B61"/>
    <w:rsid w:val="00965918"/>
    <w:rsid w:val="009707BB"/>
    <w:rsid w:val="0097116F"/>
    <w:rsid w:val="00971E72"/>
    <w:rsid w:val="00972ED9"/>
    <w:rsid w:val="00975CA8"/>
    <w:rsid w:val="009809F8"/>
    <w:rsid w:val="00980C73"/>
    <w:rsid w:val="0098142A"/>
    <w:rsid w:val="00983BE4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B7F26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5134"/>
    <w:rsid w:val="00A161E2"/>
    <w:rsid w:val="00A1774F"/>
    <w:rsid w:val="00A1790C"/>
    <w:rsid w:val="00A208BB"/>
    <w:rsid w:val="00A20D83"/>
    <w:rsid w:val="00A20E25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2E45"/>
    <w:rsid w:val="00A52FA1"/>
    <w:rsid w:val="00A53312"/>
    <w:rsid w:val="00A53DA9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396"/>
    <w:rsid w:val="00A62F1B"/>
    <w:rsid w:val="00A639EE"/>
    <w:rsid w:val="00A64275"/>
    <w:rsid w:val="00A6471C"/>
    <w:rsid w:val="00A65DCD"/>
    <w:rsid w:val="00A66D7E"/>
    <w:rsid w:val="00A721BC"/>
    <w:rsid w:val="00A74E3E"/>
    <w:rsid w:val="00A7598F"/>
    <w:rsid w:val="00A801B1"/>
    <w:rsid w:val="00A806F9"/>
    <w:rsid w:val="00A83511"/>
    <w:rsid w:val="00A8399D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1EC9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9A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1F7E"/>
    <w:rsid w:val="00B325EF"/>
    <w:rsid w:val="00B32A85"/>
    <w:rsid w:val="00B33B25"/>
    <w:rsid w:val="00B33E42"/>
    <w:rsid w:val="00B342D5"/>
    <w:rsid w:val="00B351E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2D7B"/>
    <w:rsid w:val="00BB34A6"/>
    <w:rsid w:val="00BB3D48"/>
    <w:rsid w:val="00BB495E"/>
    <w:rsid w:val="00BB4CF4"/>
    <w:rsid w:val="00BB54A1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1AF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5D2"/>
    <w:rsid w:val="00C1683F"/>
    <w:rsid w:val="00C16D0B"/>
    <w:rsid w:val="00C16E62"/>
    <w:rsid w:val="00C1786F"/>
    <w:rsid w:val="00C20176"/>
    <w:rsid w:val="00C20291"/>
    <w:rsid w:val="00C20659"/>
    <w:rsid w:val="00C21C56"/>
    <w:rsid w:val="00C26499"/>
    <w:rsid w:val="00C26A22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CF7B67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41E3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1D1A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44D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1E3E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35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5F31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24A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5EA8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04A5"/>
    <w:rsid w:val="00F21CA0"/>
    <w:rsid w:val="00F223C2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375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1D6F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2CAA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3FEE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A6E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F6DDC-AE7E-4B61-89E6-2105E089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3212</Words>
  <Characters>20660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12</cp:revision>
  <cp:lastPrinted>2023-01-16T10:16:00Z</cp:lastPrinted>
  <dcterms:created xsi:type="dcterms:W3CDTF">2023-05-15T09:21:00Z</dcterms:created>
  <dcterms:modified xsi:type="dcterms:W3CDTF">2024-12-25T13:31:00Z</dcterms:modified>
</cp:coreProperties>
</file>